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B75CF" w:rsidRPr="00A71A2A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2A">
        <w:rPr>
          <w:rFonts w:ascii="Times New Roman" w:hAnsi="Times New Roman" w:cs="Times New Roman"/>
          <w:b/>
          <w:sz w:val="28"/>
          <w:szCs w:val="28"/>
        </w:rPr>
        <w:t>izvođenje radova na uređenju pješačkih staza kod autobuskog stajališta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DB75CF" w:rsidRPr="00D17C8B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DB75CF" w:rsidRPr="00D70814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DB75CF" w:rsidRPr="002E7407" w:rsidRDefault="00DB75CF" w:rsidP="00DB75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370F39" w:rsidRDefault="00DB75CF" w:rsidP="00DB75CF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DB75CF" w:rsidRDefault="00DB75CF" w:rsidP="00DB75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izvede</w:t>
      </w:r>
      <w:r w:rsidRPr="00A25D39">
        <w:rPr>
          <w:rFonts w:ascii="Times New Roman" w:hAnsi="Times New Roman" w:cs="Times New Roman"/>
          <w:sz w:val="24"/>
          <w:szCs w:val="24"/>
        </w:rPr>
        <w:t xml:space="preserve"> radov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A71A2A">
        <w:rPr>
          <w:rFonts w:ascii="Times New Roman" w:hAnsi="Times New Roman" w:cs="Times New Roman"/>
          <w:sz w:val="24"/>
          <w:szCs w:val="24"/>
        </w:rPr>
        <w:t>uređenju pješačkih staza kod autobuskog stajališta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_____.2018.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</w:t>
      </w:r>
      <w:r w:rsidRPr="00370F39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DB75CF" w:rsidRPr="00370F39" w:rsidRDefault="00DB75CF" w:rsidP="00DB75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DB75CF" w:rsidRPr="00370F39" w:rsidRDefault="00DB75CF" w:rsidP="00DB75C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B75CF" w:rsidRPr="00246F41" w:rsidRDefault="00DB75CF" w:rsidP="00DB75CF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</w:t>
      </w:r>
      <w:r>
        <w:rPr>
          <w:rFonts w:ascii="Times New Roman" w:hAnsi="Times New Roman"/>
          <w:sz w:val="24"/>
          <w:szCs w:val="24"/>
          <w:lang w:val="sl-SI"/>
        </w:rPr>
        <w:t>izvođenjem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453DA0" w:rsidRDefault="00DB75CF" w:rsidP="00DB75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DB75CF" w:rsidRPr="009178D6" w:rsidRDefault="00DB75CF" w:rsidP="00DB75C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dostavljanja </w:t>
      </w:r>
      <w:r>
        <w:rPr>
          <w:rFonts w:ascii="Times New Roman" w:hAnsi="Times New Roman" w:cs="Times New Roman"/>
          <w:sz w:val="24"/>
          <w:szCs w:val="24"/>
        </w:rPr>
        <w:t>fakture</w:t>
      </w:r>
      <w:r w:rsidRPr="009178D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B75CF" w:rsidRPr="009178D6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Količinu izvršenih radova nakon završetka pojedine pozicije, utvrđuje Izvođač u prisustvu Nadzornog organa i podatke unosi u građevinsku knjigu. </w:t>
      </w:r>
    </w:p>
    <w:p w:rsidR="00DB75CF" w:rsidRPr="009178D6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Izvođač će 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situaciju dostavljati Nadzornom organu </w:t>
      </w:r>
      <w:r>
        <w:rPr>
          <w:rFonts w:ascii="Times New Roman" w:hAnsi="Times New Roman" w:cs="Times New Roman"/>
          <w:sz w:val="24"/>
          <w:szCs w:val="24"/>
          <w:lang w:val="sl-SI"/>
        </w:rPr>
        <w:t>sa građevinskom knjigom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, a </w:t>
      </w:r>
      <w:r w:rsidRPr="009178D6">
        <w:rPr>
          <w:rFonts w:ascii="Times New Roman" w:hAnsi="Times New Roman" w:cs="Times New Roman"/>
          <w:sz w:val="24"/>
          <w:szCs w:val="24"/>
        </w:rPr>
        <w:t xml:space="preserve">nadzorni organ će primljenu situaciju, ako nema primjedbi, odmah ovjeriti. </w:t>
      </w:r>
    </w:p>
    <w:p w:rsidR="00DB75CF" w:rsidRPr="009178D6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</w:rPr>
        <w:lastRenderedPageBreak/>
        <w:t>Ukoliko Nadzorni organ na podnesenu situaciju ima primjedbi, on će tražiti od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>ača da te primjedbe otkloni. Ukoliko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 xml:space="preserve">ač u roku od 2 dana ne otkloni primjedbe, Nadzorni organ će staviti svoje primjedbe i nesporni dio ovjeriti i dostaviti situaciju na verifikaciju Naručiocu. </w:t>
      </w:r>
    </w:p>
    <w:p w:rsidR="00DB75CF" w:rsidRPr="009178D6" w:rsidRDefault="00DB75CF" w:rsidP="00DB75C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20 dana od dana zaključenja ugovora.</w:t>
      </w:r>
    </w:p>
    <w:p w:rsidR="00DB75CF" w:rsidRPr="00D8024A" w:rsidRDefault="00DB75CF" w:rsidP="00DB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CF" w:rsidRPr="00906815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 6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Stručni nadzor </w:t>
      </w:r>
      <w:r>
        <w:rPr>
          <w:rFonts w:ascii="Times New Roman" w:hAnsi="Times New Roman"/>
          <w:sz w:val="24"/>
          <w:szCs w:val="24"/>
          <w:lang w:val="sl-SI"/>
        </w:rPr>
        <w:t>nad izvođenjem radova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Naručilac će vršiti preko svojih ovlašćenih stručnih lica, o čemu će pismeno obavjestiti Izvođača. </w:t>
      </w:r>
    </w:p>
    <w:p w:rsidR="00DB75CF" w:rsidRPr="00D47822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Naruči</w:t>
      </w:r>
      <w:r>
        <w:rPr>
          <w:rFonts w:ascii="Times New Roman" w:hAnsi="Times New Roman"/>
          <w:sz w:val="24"/>
          <w:szCs w:val="24"/>
          <w:lang w:val="sl-SI"/>
        </w:rPr>
        <w:t xml:space="preserve">lac će danom potpisivanja ugovora </w:t>
      </w:r>
      <w:r w:rsidRPr="00397896">
        <w:rPr>
          <w:rFonts w:ascii="Times New Roman" w:hAnsi="Times New Roman"/>
          <w:sz w:val="24"/>
          <w:szCs w:val="24"/>
          <w:lang w:val="sl-SI"/>
        </w:rPr>
        <w:t>Izvođaču pismeno saopštiti lica koja će vršiti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stručni i nadzor nad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enjem radova (u daljem tekstu: Nadzorni organ).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u toku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enja radova dođe do promjene nadzornog organa, Naručilac će o tome obavijestiti 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je ovlašćen i vrši naročito: kontrolu izvođenja radova prema predmjeru radova; provjeru kvaliteta izvođenja radova i primjene propisa, standarda; tehničkih normativa i normi kvaliteta; kontrolu kvaliteta materijala koji se ugrađuje; kontrolu primjene mjera za zaštitu životne sredi</w:t>
      </w:r>
      <w:r>
        <w:rPr>
          <w:rFonts w:ascii="Times New Roman" w:hAnsi="Times New Roman"/>
          <w:sz w:val="24"/>
          <w:szCs w:val="24"/>
          <w:lang w:val="sl-SI"/>
        </w:rPr>
        <w:t>ne;poštovanje ugovorenih rokova</w:t>
      </w:r>
      <w:r w:rsidRPr="00397896">
        <w:rPr>
          <w:rFonts w:ascii="Times New Roman" w:hAnsi="Times New Roman"/>
          <w:sz w:val="24"/>
          <w:szCs w:val="24"/>
          <w:lang w:val="sl-SI"/>
        </w:rPr>
        <w:t>.</w:t>
      </w:r>
    </w:p>
    <w:p w:rsidR="00DB75CF" w:rsidRPr="009E418A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Nadzorni organ nema pravo da oslobodi Izvođača od bilo koje njegove dužnosti ili obaveze iz ugovora, ukoliko za to ne dobije pismeno ovlašćenje od Naručioca.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Postojanje nadzornog organa i njegovi propusti u vršenju stručnog nadzora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od njegove obaveze i odgovornosti za kvalitetno i pravilno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enje radova.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8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ima pravo da naredi Izvođaču da otkloni nekvalitetno izvedene radove i zabrani ugrađi</w:t>
      </w:r>
      <w:r>
        <w:rPr>
          <w:rFonts w:ascii="Times New Roman" w:hAnsi="Times New Roman"/>
          <w:sz w:val="24"/>
          <w:szCs w:val="24"/>
          <w:lang w:val="sl-SI"/>
        </w:rPr>
        <w:t>vanje nekvalitetnog materijala.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Izvođač, i pored upozorenja i zahtjeva Nadzornog organa, ne otkloni uočene nedostatke i nastavi sa nekvalitetnim izvođenjem radova, Nadzorni organ će radove obustaviti i o tome obavjestiti Naručioca i nadležnu inspekciju i te okolnosti unijeti u građevinski dnevnik.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Sa izvođenjem radova može se ponovo nastaviti kada Izvođač preduzme i sprovede odgovarajuće radnje i mjere kojima se prema nalazu nadležne inspekcije i nadzornog organa obezbeđuje kvalitetno izvođenje radova.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se između Nadzornog organa i Izvođača pojave nesaglasnosti u pogledu kvaliteta materijala koji se ugrađuje, materijal se daje na ispitivanje.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Troškove ovog ispitivanja plaća Izvođač koji ima pravo da traži njihovu nadoknadu od Naručioca, ako ovaj nije bio u pravu. </w:t>
      </w:r>
    </w:p>
    <w:p w:rsidR="00DB75CF" w:rsidRPr="000E289C" w:rsidRDefault="00DB75CF" w:rsidP="00DB75CF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Materijal za koji se utvrdi da ne odgovara tehničkim propisima ili standardima, Izvođač mora o svom trošku da ukloni sa gradilišta u roku koji mu odredi Nadzorni organ. </w:t>
      </w:r>
    </w:p>
    <w:p w:rsidR="00DB75CF" w:rsidRDefault="00DB75CF" w:rsidP="00DB75CF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DB75CF" w:rsidRDefault="00DB75CF" w:rsidP="00DB75CF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DB75CF" w:rsidRDefault="00DB75CF" w:rsidP="00DB75CF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lastRenderedPageBreak/>
        <w:t>Član 9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da za uredno i blagovremeno izvršenje radova koji je predmet ovog ugovora, obezbijedi i angažuje dovoljan broj radnika prema strukturi koja obezbeđuje uspješno izvođenje radova i da na gradilištu dopremi potrebnu i kvalitetnu mehanizaciju i opremu za završetak radova. 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obavjesti Naručioca o imenovanju ovlašćenog lica koje će rukovoditi građenjem objekta.  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u toku izvođenja radova dođe do promjene ovlašćenog lica određenog za rukovođenje građenjem objekta, Izvođač je dužan da o tome odmah obavijesti Naručioca.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obavezan Naručiocu nadoknaditi sve štete koje treća lica eventualno ostvare od Naručioca po osnovu iz stava 1.ovog člana.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bez krivice Naručioca ne završi radove koji su predmet ovog ugovora u ugovorenom roku, dužan je Naručiocu platiti na ime ugovorene kazne penale 2,0 %</w:t>
      </w:r>
      <w:r w:rsidRPr="00397896">
        <w:rPr>
          <w:rFonts w:ascii="Times New Roman" w:hAnsi="Times New Roman"/>
          <w:sz w:val="24"/>
          <w:szCs w:val="24"/>
          <w:vertAlign w:val="subscript"/>
        </w:rPr>
        <w:t>0</w:t>
      </w:r>
      <w:r w:rsidRPr="00397896">
        <w:rPr>
          <w:rFonts w:ascii="Times New Roman" w:hAnsi="Times New Roman"/>
          <w:sz w:val="24"/>
          <w:szCs w:val="24"/>
        </w:rPr>
        <w:t xml:space="preserve"> (dva promila) od ugovorene cijene radova za svaki dan prekoračenja ugovorenog roka završetka objekta. Visina </w:t>
      </w:r>
      <w:r>
        <w:rPr>
          <w:rFonts w:ascii="Times New Roman" w:hAnsi="Times New Roman"/>
          <w:sz w:val="24"/>
          <w:szCs w:val="24"/>
        </w:rPr>
        <w:t>ugovorene kazne ne može preći 5</w:t>
      </w:r>
      <w:r w:rsidRPr="00397896">
        <w:rPr>
          <w:rFonts w:ascii="Times New Roman" w:hAnsi="Times New Roman"/>
          <w:sz w:val="24"/>
          <w:szCs w:val="24"/>
        </w:rPr>
        <w:t xml:space="preserve">% od ugovorene cijene radova.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Strane ugovora ovim ugovorom isključuju primjenu pravnog pravila po kojem je Naručilac dužan saopštiti Izvođaču po zapadanju u docnju da zadržava pravo na ugovorenu kaznu (penale), te se smatra da je samim padanjem u docnju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dužan platiti ugovorenu kaznu (penale) bez opomene Naručioca, a Naručioc ovlašćen da ih naplati – odbije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ačevih potraživanja za izvedene radove na objektu koji je predmet ovog ugovora ili od bilo kojeg drugog Izvođačevog potraživanja od Naručioca, s tim što je Naručilac o izvršenoj naplati – odbijanju, dužan obavjestiti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Plaćanje ugovorene kazne (penala)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 obaveze da u cjelosti završi </w:t>
      </w:r>
      <w:r>
        <w:rPr>
          <w:rFonts w:ascii="Times New Roman" w:hAnsi="Times New Roman"/>
          <w:sz w:val="24"/>
          <w:szCs w:val="24"/>
        </w:rPr>
        <w:t xml:space="preserve">ugovorene radove.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Naručiocu nastane šteta zbog prekoračenja ugovorenog roka završetka radova u iznosu većem od ugovorenih i obračunatih penala – kazne, tada je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dužan da plati  Naručiocu pored ugovorene kazne (penale) i iznos naknade štete koji prelazi visinu ugovorene kazne.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</w:t>
      </w:r>
      <w:r>
        <w:rPr>
          <w:rFonts w:ascii="Times New Roman" w:hAnsi="Times New Roman"/>
          <w:sz w:val="24"/>
          <w:szCs w:val="24"/>
        </w:rPr>
        <w:t>prije zaključenja</w:t>
      </w:r>
      <w:r w:rsidRPr="00397896">
        <w:rPr>
          <w:rFonts w:ascii="Times New Roman" w:hAnsi="Times New Roman"/>
          <w:sz w:val="24"/>
          <w:szCs w:val="24"/>
        </w:rPr>
        <w:t xml:space="preserve">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DB75CF" w:rsidRPr="002E7407" w:rsidRDefault="00DB75CF" w:rsidP="00DB75CF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dobro izvršenje Ugovora je sastavni dio Ugovora o </w:t>
      </w:r>
      <w:r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>isteka roka za završetak radova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B75CF" w:rsidRPr="003A19CC" w:rsidRDefault="00DB75CF" w:rsidP="00DB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na stabilnost i bezbjednost objekta ili dijela objekta 10 godina a za ostale radove 2 godine.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o svom trošku otkloni sve nedostatke na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ne postupi po zahtjevu Naručioca, Naručilac ima pravo da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 13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 završenim radovima povuče sa gradilišta svoje radnike, ukloni preostali materijal, opremu, sredstva za rad i privremene objekte, koje je koristio u toku rada, očisti gradilište od otpadaka koje je napravio </w:t>
      </w:r>
      <w:r w:rsidRPr="00397896">
        <w:rPr>
          <w:rFonts w:ascii="Times New Roman" w:hAnsi="Times New Roman"/>
          <w:sz w:val="24"/>
          <w:szCs w:val="24"/>
          <w:lang w:val="sr-Latn-CS"/>
        </w:rPr>
        <w:t>,</w:t>
      </w:r>
      <w:r w:rsidRPr="00397896">
        <w:rPr>
          <w:rFonts w:ascii="Times New Roman" w:hAnsi="Times New Roman"/>
          <w:sz w:val="24"/>
          <w:szCs w:val="24"/>
        </w:rPr>
        <w:t>uredi i očisti okolinu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evine i samu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evinu na kome je izvodio radove.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14</w:t>
      </w:r>
    </w:p>
    <w:p w:rsidR="00DB75CF" w:rsidRPr="009E418A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postupi po primjedbama komisije za pregled i primopredaju izvedenih radova i to u roku koji mu odredi komisija. </w:t>
      </w:r>
    </w:p>
    <w:p w:rsidR="00DB75CF" w:rsidRPr="00397896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 ne postupi po primjedbama iz stava 1. ovog člana  u određenom roku, Naručilac će sam ili preko drugog izvođača otkloniti utvrđene nedostatke o trošku Izvođača.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15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Po obavljenom pregledu, primopredaji izvedenih radova i otklanjanju utvr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enih nedostataka, ugovorene strane će preko svojih ovlašćenih predstavnika u roku od 10 dana izvršiti ko</w:t>
      </w:r>
      <w:r>
        <w:rPr>
          <w:rFonts w:ascii="Times New Roman" w:hAnsi="Times New Roman"/>
          <w:sz w:val="24"/>
          <w:szCs w:val="24"/>
        </w:rPr>
        <w:t>načni obračun izvedenih radova.</w:t>
      </w:r>
    </w:p>
    <w:p w:rsidR="00DB75CF" w:rsidRPr="009E418A" w:rsidRDefault="00DB75CF" w:rsidP="00DB7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DB75CF" w:rsidRPr="009E418A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DB75CF" w:rsidRPr="002A1BCE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DB75CF" w:rsidRPr="001825D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4C3875" w:rsidRDefault="00DB75CF" w:rsidP="00DB75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DB75CF" w:rsidRPr="009E418A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 xml:space="preserve">ih ovim ugovorom prvenstveno rješavaju sporazumno. Pri tom , se po potrebi, mogu koristiti usluge pojedinih stručnih lica ili tijela koja ugovorne strane sporazumno odrede.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B75CF" w:rsidRPr="00397896" w:rsidRDefault="00DB75CF" w:rsidP="00DB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lastRenderedPageBreak/>
        <w:t>Član 21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B75CF" w:rsidRDefault="00DB75CF" w:rsidP="00DB75CF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Pr="00844A88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66601A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C6" w:rsidRDefault="00426CC6" w:rsidP="00DB75CF">
      <w:pPr>
        <w:spacing w:after="0" w:line="240" w:lineRule="auto"/>
      </w:pPr>
      <w:r>
        <w:separator/>
      </w:r>
    </w:p>
  </w:endnote>
  <w:endnote w:type="continuationSeparator" w:id="1">
    <w:p w:rsidR="00426CC6" w:rsidRDefault="00426CC6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3</w:t>
          </w:r>
        </w:fldSimple>
        <w:r>
          <w:t xml:space="preserve"> od </w:t>
        </w:r>
        <w:fldSimple w:instr=" NUMPAGES  ">
          <w:r>
            <w:rPr>
              <w:noProof/>
            </w:rPr>
            <w:t>16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C6" w:rsidRDefault="00426CC6" w:rsidP="00DB75CF">
      <w:pPr>
        <w:spacing w:after="0" w:line="240" w:lineRule="auto"/>
      </w:pPr>
      <w:r>
        <w:separator/>
      </w:r>
    </w:p>
  </w:footnote>
  <w:footnote w:type="continuationSeparator" w:id="1">
    <w:p w:rsidR="00426CC6" w:rsidRDefault="00426CC6" w:rsidP="00DB75CF">
      <w:pPr>
        <w:spacing w:after="0" w:line="240" w:lineRule="auto"/>
      </w:pPr>
      <w:r>
        <w:continuationSeparator/>
      </w:r>
    </w:p>
  </w:footnote>
  <w:footnote w:id="2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3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4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9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10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F"/>
    <w:rsid w:val="002011AD"/>
    <w:rsid w:val="00426CC6"/>
    <w:rsid w:val="00D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2018-11-27T07:29:00Z</dcterms:created>
  <dcterms:modified xsi:type="dcterms:W3CDTF">2018-11-27T07:30:00Z</dcterms:modified>
</cp:coreProperties>
</file>